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3403"/>
        <w:gridCol w:w="6663"/>
        <w:gridCol w:w="425"/>
      </w:tblGrid>
      <w:tr w:rsidR="00AD4C21" w:rsidRPr="00334C30" w:rsidTr="00D55F68">
        <w:trPr>
          <w:trHeight w:val="1832"/>
          <w:jc w:val="center"/>
        </w:trPr>
        <w:tc>
          <w:tcPr>
            <w:tcW w:w="10491" w:type="dxa"/>
            <w:gridSpan w:val="3"/>
            <w:hideMark/>
          </w:tcPr>
          <w:p w:rsidR="00AD4C21" w:rsidRPr="00334C30" w:rsidRDefault="00AD4C21" w:rsidP="00D55F68">
            <w:pPr>
              <w:pBdr>
                <w:bottom w:val="single" w:sz="12" w:space="1" w:color="auto"/>
              </w:pBd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</w:p>
          <w:p w:rsidR="00AD4C21" w:rsidRPr="00334C30" w:rsidRDefault="00AD4C21" w:rsidP="00D55F68">
            <w:pPr>
              <w:pBdr>
                <w:bottom w:val="single" w:sz="12" w:space="1" w:color="auto"/>
              </w:pBd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«Детский сад №10 г. Киренска»</w:t>
            </w:r>
          </w:p>
        </w:tc>
      </w:tr>
      <w:tr w:rsidR="00AD4C21" w:rsidRPr="00334C30" w:rsidTr="00D55F68">
        <w:trPr>
          <w:gridAfter w:val="1"/>
          <w:wAfter w:w="425" w:type="dxa"/>
          <w:trHeight w:val="1832"/>
          <w:jc w:val="center"/>
        </w:trPr>
        <w:tc>
          <w:tcPr>
            <w:tcW w:w="3403" w:type="dxa"/>
          </w:tcPr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«___»_______20__г.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C21" w:rsidRPr="00334C30" w:rsidRDefault="00AD4C21" w:rsidP="00D5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МКДОУ 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«Детский сад №10 г. Киренска» </w:t>
            </w:r>
          </w:p>
          <w:p w:rsidR="00AD4C21" w:rsidRPr="00334C30" w:rsidRDefault="00AD4C21" w:rsidP="00D55F68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</w:t>
            </w:r>
            <w:proofErr w:type="spellStart"/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Е.Г.Швецова</w:t>
            </w:r>
            <w:proofErr w:type="spellEnd"/>
          </w:p>
          <w:p w:rsidR="00AD4C21" w:rsidRPr="00334C30" w:rsidRDefault="00AD4C21" w:rsidP="00D55F68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№ ___ от «___»_______20___г.</w:t>
            </w:r>
          </w:p>
        </w:tc>
      </w:tr>
    </w:tbl>
    <w:p w:rsidR="00AD4C21" w:rsidRDefault="00831C45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31C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-2873376</wp:posOffset>
            </wp:positionV>
            <wp:extent cx="7439025" cy="10563225"/>
            <wp:effectExtent l="0" t="0" r="0" b="0"/>
            <wp:wrapNone/>
            <wp:docPr id="1" name="Рисунок 1" descr="C:\Users\Пользователь\Desktop\Положение о комиссии по урегулированию споров между участниками образовательных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 комиссии по урегулированию споров между участниками образовательных отношен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" r="4110"/>
                    <a:stretch/>
                  </pic:blipFill>
                  <pic:spPr bwMode="auto">
                    <a:xfrm>
                      <a:off x="0" y="0"/>
                      <a:ext cx="7445375" cy="105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C2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урегулированию</w:t>
      </w:r>
      <w:r w:rsidRPr="00AD4C21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споров между участниками образовательных отношений  в Муниципальном  казённом дошкольном образовательном учреждении «Детский сад №10 г. Киренска»</w:t>
      </w: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I.Общие</w:t>
      </w:r>
      <w:proofErr w:type="spellEnd"/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со ст.45 Федерального закона от 29.12.2012 №273-ФЗ «Об образовании в Российской Федерации».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1.2. 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- возникновения конфликта интересов педагогического работника;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-применения локальных нормативных актов ДОУ;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-обжалование решений о применении к воспитанникам дисциплинарного высказывания.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       1.3.Комиссия является первичным органом по рассмотрению конфликтных ситуаций в учреждении.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 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 1.5. В своей работе  комиссия должна обеспечивать соблюдение прав личности.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 1.6. Настоящее Положение устанавливает порядок создания, организации работы, принятия  и исполнения решений комиссией по урегулированию споров между участниками образовательных отношений дошкольного образовательного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 1.7.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 1.9. Положение действует до принятия нового. В настоящее Положение могут быть внесены изменения.</w:t>
      </w: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Организации работы комиссии</w:t>
      </w: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(порядок создания, механизмы  принятия решений)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lastRenderedPageBreak/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2.4. Срок полномочий комиссии составляет один год.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2.5. Сформированный состав комиссии утверждается приказом по учреждению.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2.6.Председатель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2.7. Срок полномочий председателя и секретаря комиссии составляет один год.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  настоящего Положения.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lastRenderedPageBreak/>
        <w:t>2.16. Председатель комиссии имеет право обратиться за помощью к заведующему учреждения для разрешения особо острых конфликтов.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2.18. Решение комиссии  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  комиссию должен быть пронумерован, прошнурован и храниться в номенклатуре дел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 2.20. Форма журнала регистрации заявлений в комиссию представлена в Приложении № 2.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 2.21. Решение комиссии  может быть обжаловано в установленном законодательством Российской Федерации порядке.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Права членов комиссии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Комиссия имеет право: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3.1.Принимать к рассмотрению обращение (жалобу, заявление, предложение) любого участника образовательных отношений в пределах своей компетенции.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3.2 . Принять решение по каждому спорному вопросу, относящемуся к ее компетенции.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lastRenderedPageBreak/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3.4. Рекомендовать приостанавливать или отменять ранее принятое решение на основании проведенного изучения  вопроса при согласии конфликтующих сторон.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AD4C21" w:rsidRPr="00AD4C21" w:rsidRDefault="00AD4C21" w:rsidP="00AD4C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IV. Обязанности членов комиссии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Члены комиссии обязаны: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4.1. Присутствовать на всех заседаниях комиссии;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4.2 . Принимать активное участие в рассмотрении поданных обращений в письменной форме.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V. Делопроизводство комиссии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5.1. Документация комиссии выделяется в отдельное делопроизводство учреждения.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5.2. Заседания комиссии оформляются протоколом.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5.3. Протоколы заседаний комиссии хранятся в документах детского сада в течение 3-х лет.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4C21">
        <w:rPr>
          <w:rFonts w:ascii="Times New Roman" w:eastAsia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споров между участниками образовательных отношений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в дошкольном образовательном учреждении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_______________________________________________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_______________________________________________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      (ФИО)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________________________________________________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(должность для сотрудников учреждения)</w:t>
      </w: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</w:p>
    <w:p w:rsidR="00AD4C21" w:rsidRDefault="00AD4C21" w:rsidP="00AD4C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D4C21">
        <w:rPr>
          <w:rFonts w:ascii="Times New Roman" w:eastAsia="Times New Roman" w:hAnsi="Times New Roman" w:cs="Times New Roman"/>
          <w:sz w:val="24"/>
          <w:szCs w:val="24"/>
        </w:rPr>
        <w:t>аявление.</w:t>
      </w:r>
    </w:p>
    <w:p w:rsidR="00AD4C21" w:rsidRPr="00AD4C21" w:rsidRDefault="00AD4C21" w:rsidP="00AD4C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«____»___________20                                                                          подпись______________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_____________________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(расшифровка)</w:t>
      </w: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C21" w:rsidRPr="00AD4C21" w:rsidRDefault="00AD4C21" w:rsidP="00AD4C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4C21" w:rsidRPr="00AD4C21" w:rsidRDefault="00AD4C21" w:rsidP="00AD4C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AD4C21" w:rsidRPr="00AD4C21" w:rsidRDefault="00AD4C21" w:rsidP="00AD4C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C21" w:rsidRPr="00AD4C21" w:rsidRDefault="00AD4C21" w:rsidP="00AD4C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4C2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010"/>
        <w:gridCol w:w="1394"/>
        <w:gridCol w:w="1954"/>
        <w:gridCol w:w="2215"/>
        <w:gridCol w:w="1484"/>
      </w:tblGrid>
      <w:tr w:rsidR="00AD4C21" w:rsidRPr="00AD4C21" w:rsidTr="00AD4C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и дата протокола заседания комиссии</w:t>
            </w:r>
          </w:p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ответа заявителю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C21" w:rsidRPr="00AD4C21" w:rsidRDefault="00AD4C21" w:rsidP="00AD4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Роспись заявителя</w:t>
            </w:r>
          </w:p>
        </w:tc>
      </w:tr>
      <w:tr w:rsidR="00AD4C21" w:rsidRPr="00AD4C21" w:rsidTr="00AD4C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C21" w:rsidRPr="00AD4C21" w:rsidTr="00AD4C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C21" w:rsidRPr="00AD4C21" w:rsidTr="00AD4C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C21" w:rsidRPr="00AD4C21" w:rsidTr="00AD4C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C21" w:rsidRPr="00AD4C21" w:rsidRDefault="00AD4C21" w:rsidP="00AD4C2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4C21" w:rsidRPr="00AD4C21" w:rsidRDefault="00AD4C21" w:rsidP="00AD4C21">
      <w:pPr>
        <w:spacing w:after="240" w:line="240" w:lineRule="auto"/>
        <w:textAlignment w:val="baseline"/>
        <w:rPr>
          <w:rFonts w:ascii="Arial" w:eastAsia="Times New Roman" w:hAnsi="Arial" w:cs="Arial"/>
          <w:color w:val="373737"/>
          <w:sz w:val="18"/>
          <w:szCs w:val="18"/>
        </w:rPr>
      </w:pPr>
      <w:r w:rsidRPr="00AD4C21">
        <w:rPr>
          <w:rFonts w:ascii="Helvetica" w:eastAsia="Times New Roman" w:hAnsi="Helvetica" w:cs="Times New Roman"/>
          <w:color w:val="373737"/>
          <w:sz w:val="18"/>
          <w:szCs w:val="18"/>
        </w:rPr>
        <w:t> </w:t>
      </w:r>
    </w:p>
    <w:p w:rsidR="00F34E96" w:rsidRDefault="00F34E96"/>
    <w:sectPr w:rsidR="00F34E96" w:rsidSect="00AD4C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828EB"/>
    <w:multiLevelType w:val="multilevel"/>
    <w:tmpl w:val="01C8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231BB"/>
    <w:multiLevelType w:val="multilevel"/>
    <w:tmpl w:val="375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6184A"/>
    <w:multiLevelType w:val="multilevel"/>
    <w:tmpl w:val="0FF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C21"/>
    <w:rsid w:val="00831C45"/>
    <w:rsid w:val="00971BF8"/>
    <w:rsid w:val="00AD4C21"/>
    <w:rsid w:val="00F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8903-1B60-49AE-98ED-DB7D6A02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4C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4C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4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0842">
                  <w:marLeft w:val="67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885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075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490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7140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360">
              <w:marLeft w:val="0"/>
              <w:marRight w:val="0"/>
              <w:marTop w:val="0"/>
              <w:marBottom w:val="408"/>
              <w:divBdr>
                <w:top w:val="single" w:sz="6" w:space="14" w:color="CFCFCF"/>
                <w:left w:val="single" w:sz="6" w:space="14" w:color="CFCFCF"/>
                <w:bottom w:val="single" w:sz="6" w:space="14" w:color="CFCFCF"/>
                <w:right w:val="single" w:sz="6" w:space="14" w:color="CFCFCF"/>
              </w:divBdr>
            </w:div>
            <w:div w:id="1527716993">
              <w:marLeft w:val="0"/>
              <w:marRight w:val="0"/>
              <w:marTop w:val="0"/>
              <w:marBottom w:val="408"/>
              <w:divBdr>
                <w:top w:val="none" w:sz="0" w:space="14" w:color="auto"/>
                <w:left w:val="none" w:sz="0" w:space="14" w:color="auto"/>
                <w:bottom w:val="single" w:sz="6" w:space="14" w:color="CFCFCF"/>
                <w:right w:val="none" w:sz="0" w:space="1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KORABLIK</dc:creator>
  <cp:keywords/>
  <dc:description/>
  <cp:lastModifiedBy>Пользователь</cp:lastModifiedBy>
  <cp:revision>4</cp:revision>
  <cp:lastPrinted>2019-03-25T08:26:00Z</cp:lastPrinted>
  <dcterms:created xsi:type="dcterms:W3CDTF">2019-03-25T08:16:00Z</dcterms:created>
  <dcterms:modified xsi:type="dcterms:W3CDTF">2021-06-11T06:14:00Z</dcterms:modified>
</cp:coreProperties>
</file>